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0B73" w14:textId="77777777" w:rsidR="00432960" w:rsidRDefault="00415FC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委托检验协议书填写注意事项</w:t>
      </w:r>
    </w:p>
    <w:p w14:paraId="622C075A" w14:textId="699ABECA" w:rsidR="00432960" w:rsidRDefault="00415FC5">
      <w:pPr>
        <w:pStyle w:val="red"/>
        <w:shd w:val="clear" w:color="auto" w:fill="FCFCFC"/>
        <w:spacing w:before="0" w:beforeAutospacing="0" w:after="0" w:afterAutospacing="0" w:line="360" w:lineRule="atLeast"/>
        <w:ind w:firstLineChars="200" w:firstLine="360"/>
      </w:pPr>
      <w:r>
        <w:rPr>
          <w:rFonts w:ascii="微软雅黑" w:eastAsia="微软雅黑" w:hAnsi="微软雅黑" w:hint="eastAsia"/>
          <w:sz w:val="18"/>
          <w:szCs w:val="18"/>
        </w:rPr>
        <w:t>有</w:t>
      </w:r>
      <w:r w:rsidR="00BC585C">
        <w:rPr>
          <w:rFonts w:ascii="微软雅黑" w:eastAsia="微软雅黑" w:hAnsi="微软雅黑" w:hint="eastAsia"/>
          <w:sz w:val="18"/>
          <w:szCs w:val="18"/>
        </w:rPr>
        <w:t>不同类型</w:t>
      </w:r>
      <w:r>
        <w:rPr>
          <w:rFonts w:ascii="微软雅黑" w:eastAsia="微软雅黑" w:hAnsi="微软雅黑" w:hint="eastAsia"/>
          <w:sz w:val="18"/>
          <w:szCs w:val="18"/>
        </w:rPr>
        <w:t>委托检验协议书可供选择，分别适用于理化检测、无损检测、环境试验，根据需要选择合适的类型。</w:t>
      </w:r>
    </w:p>
    <w:p w14:paraId="4E22F9F6" w14:textId="721EE470" w:rsidR="00432960" w:rsidRDefault="00415FC5">
      <w:pPr>
        <w:numPr>
          <w:ilvl w:val="0"/>
          <w:numId w:val="1"/>
        </w:numPr>
      </w:pPr>
      <w:r>
        <w:rPr>
          <w:rFonts w:hint="eastAsia"/>
        </w:rPr>
        <w:t>委托方单位名称</w:t>
      </w:r>
      <w:r w:rsidR="00365D91">
        <w:rPr>
          <w:rFonts w:hint="eastAsia"/>
        </w:rPr>
        <w:t>：</w:t>
      </w:r>
      <w:r>
        <w:rPr>
          <w:rFonts w:hint="eastAsia"/>
        </w:rPr>
        <w:t>请填写完整，出报告用。邮寄地址请填写完整，以便准确投递报告及发票；</w:t>
      </w:r>
      <w:r>
        <w:rPr>
          <w:rFonts w:hint="eastAsia"/>
        </w:rPr>
        <w:t>E-MAIL</w:t>
      </w:r>
      <w:r>
        <w:rPr>
          <w:rFonts w:hint="eastAsia"/>
        </w:rPr>
        <w:t>邮箱请填写清楚，</w:t>
      </w:r>
      <w:r w:rsidR="00BC585C">
        <w:rPr>
          <w:rFonts w:hint="eastAsia"/>
        </w:rPr>
        <w:t>便于</w:t>
      </w:r>
      <w:r>
        <w:rPr>
          <w:rFonts w:hint="eastAsia"/>
        </w:rPr>
        <w:t>电子邮件发送；</w:t>
      </w:r>
    </w:p>
    <w:p w14:paraId="2EDC2C48" w14:textId="77777777" w:rsidR="00432960" w:rsidRDefault="00415FC5">
      <w:pPr>
        <w:numPr>
          <w:ilvl w:val="0"/>
          <w:numId w:val="1"/>
        </w:numPr>
      </w:pPr>
      <w:r>
        <w:rPr>
          <w:rFonts w:hint="eastAsia"/>
        </w:rPr>
        <w:t>来样状态：用于描述委托方送检样品的外观形态；</w:t>
      </w:r>
    </w:p>
    <w:p w14:paraId="4F9B9ECC" w14:textId="11AD48EF" w:rsidR="00432960" w:rsidRDefault="00415FC5">
      <w:pPr>
        <w:numPr>
          <w:ilvl w:val="0"/>
          <w:numId w:val="1"/>
        </w:numPr>
      </w:pPr>
      <w:r>
        <w:rPr>
          <w:rFonts w:hint="eastAsia"/>
        </w:rPr>
        <w:t>样品名称、材料牌号：尽量填写，尤其是材料牌号，</w:t>
      </w:r>
      <w:r w:rsidR="00BC585C">
        <w:rPr>
          <w:rFonts w:hint="eastAsia"/>
        </w:rPr>
        <w:t>用于</w:t>
      </w:r>
      <w:r>
        <w:rPr>
          <w:rFonts w:hint="eastAsia"/>
        </w:rPr>
        <w:t>快速确定分析方法；关于“样品原号”：用于委托方对</w:t>
      </w:r>
      <w:r w:rsidR="00365D91">
        <w:rPr>
          <w:rFonts w:hint="eastAsia"/>
        </w:rPr>
        <w:t>送检</w:t>
      </w:r>
      <w:r>
        <w:rPr>
          <w:rFonts w:hint="eastAsia"/>
        </w:rPr>
        <w:t>样品的识别，</w:t>
      </w:r>
      <w:r w:rsidR="00BC585C">
        <w:rPr>
          <w:rFonts w:hint="eastAsia"/>
        </w:rPr>
        <w:t>便于委托方区分样品</w:t>
      </w:r>
      <w:r>
        <w:rPr>
          <w:rFonts w:hint="eastAsia"/>
        </w:rPr>
        <w:t>；</w:t>
      </w:r>
    </w:p>
    <w:p w14:paraId="2027CD61" w14:textId="256C87DC" w:rsidR="00432960" w:rsidRDefault="00415FC5">
      <w:pPr>
        <w:numPr>
          <w:ilvl w:val="0"/>
          <w:numId w:val="1"/>
        </w:numPr>
      </w:pPr>
      <w:r>
        <w:rPr>
          <w:rFonts w:hint="eastAsia"/>
        </w:rPr>
        <w:t>检测项目：</w:t>
      </w:r>
    </w:p>
    <w:p w14:paraId="31FED0D7" w14:textId="419948B4" w:rsidR="00432960" w:rsidRDefault="00415FC5">
      <w:pPr>
        <w:numPr>
          <w:ilvl w:val="1"/>
          <w:numId w:val="1"/>
        </w:numPr>
      </w:pPr>
      <w:r>
        <w:rPr>
          <w:rFonts w:hint="eastAsia"/>
        </w:rPr>
        <w:t>请将需要检测的项目尽量用全称填写清楚，并写</w:t>
      </w:r>
      <w:r w:rsidR="001A06AC">
        <w:rPr>
          <w:rFonts w:hint="eastAsia"/>
        </w:rPr>
        <w:t>明</w:t>
      </w:r>
      <w:r>
        <w:rPr>
          <w:rFonts w:hint="eastAsia"/>
        </w:rPr>
        <w:t>检测数量；</w:t>
      </w:r>
    </w:p>
    <w:p w14:paraId="179E9057" w14:textId="77777777" w:rsidR="00432960" w:rsidRDefault="00415FC5">
      <w:pPr>
        <w:numPr>
          <w:ilvl w:val="1"/>
          <w:numId w:val="1"/>
        </w:numPr>
      </w:pPr>
      <w:r>
        <w:rPr>
          <w:rFonts w:hint="eastAsia"/>
        </w:rPr>
        <w:t>对于化学分析，请尽量确定具体检测哪些元素。</w:t>
      </w:r>
    </w:p>
    <w:p w14:paraId="391410FA" w14:textId="3544855E" w:rsidR="00432960" w:rsidRDefault="00415FC5">
      <w:pPr>
        <w:numPr>
          <w:ilvl w:val="1"/>
          <w:numId w:val="1"/>
        </w:numPr>
      </w:pPr>
      <w:r>
        <w:rPr>
          <w:rFonts w:hint="eastAsia"/>
        </w:rPr>
        <w:t>对于力学试验，注明检测项目、检测数量，有取样部位及取样方向要求时，一并注明；</w:t>
      </w:r>
      <w:r w:rsidR="001A06AC">
        <w:rPr>
          <w:rFonts w:hint="eastAsia"/>
        </w:rPr>
        <w:t>有其他特殊要求请注明，例如</w:t>
      </w:r>
      <w:r>
        <w:rPr>
          <w:rFonts w:hint="eastAsia"/>
        </w:rPr>
        <w:t>冲击试验温度、缺口类型等要求；</w:t>
      </w:r>
    </w:p>
    <w:p w14:paraId="51DC2993" w14:textId="43D98308" w:rsidR="00432960" w:rsidRDefault="00415FC5">
      <w:pPr>
        <w:numPr>
          <w:ilvl w:val="0"/>
          <w:numId w:val="1"/>
        </w:numPr>
      </w:pPr>
      <w:r>
        <w:rPr>
          <w:rFonts w:hint="eastAsia"/>
        </w:rPr>
        <w:t>检测方法：</w:t>
      </w:r>
    </w:p>
    <w:p w14:paraId="0633D5AE" w14:textId="77777777" w:rsidR="00432960" w:rsidRDefault="00415FC5">
      <w:pPr>
        <w:numPr>
          <w:ilvl w:val="1"/>
          <w:numId w:val="1"/>
        </w:numPr>
      </w:pPr>
      <w:r>
        <w:rPr>
          <w:rFonts w:hint="eastAsia"/>
        </w:rPr>
        <w:t>有产品标准时，请在“产品依据”栏填写产品标准号（一定带有标准版本号），可以不再填写检测方法标准。</w:t>
      </w:r>
    </w:p>
    <w:p w14:paraId="0D992F8F" w14:textId="77777777" w:rsidR="00432960" w:rsidRDefault="00415FC5">
      <w:pPr>
        <w:numPr>
          <w:ilvl w:val="1"/>
          <w:numId w:val="1"/>
        </w:numPr>
      </w:pPr>
      <w:r>
        <w:rPr>
          <w:rFonts w:hint="eastAsia"/>
        </w:rPr>
        <w:t>没有产品标准时应写明检测方法要求；</w:t>
      </w:r>
    </w:p>
    <w:p w14:paraId="48C22F08" w14:textId="77777777" w:rsidR="00432960" w:rsidRDefault="00415FC5">
      <w:pPr>
        <w:numPr>
          <w:ilvl w:val="1"/>
          <w:numId w:val="1"/>
        </w:numPr>
      </w:pPr>
      <w:r>
        <w:rPr>
          <w:rFonts w:hint="eastAsia"/>
        </w:rPr>
        <w:t>对于某些检测项目，如晶间腐蚀等，应写明检测方法种类，如</w:t>
      </w:r>
      <w:r>
        <w:rPr>
          <w:rFonts w:hint="eastAsia"/>
        </w:rPr>
        <w:t>GB/T 4334-** E</w:t>
      </w:r>
      <w:r>
        <w:rPr>
          <w:rFonts w:hint="eastAsia"/>
        </w:rPr>
        <w:t>法或</w:t>
      </w:r>
      <w:r>
        <w:rPr>
          <w:rFonts w:hint="eastAsia"/>
        </w:rPr>
        <w:t>B</w:t>
      </w:r>
      <w:r>
        <w:rPr>
          <w:rFonts w:hint="eastAsia"/>
        </w:rPr>
        <w:t>法等；</w:t>
      </w:r>
    </w:p>
    <w:p w14:paraId="5C931494" w14:textId="440F5576" w:rsidR="00432960" w:rsidRDefault="00415FC5">
      <w:pPr>
        <w:numPr>
          <w:ilvl w:val="0"/>
          <w:numId w:val="1"/>
        </w:numPr>
      </w:pPr>
      <w:r>
        <w:rPr>
          <w:rFonts w:hint="eastAsia"/>
        </w:rPr>
        <w:t>检测周期</w:t>
      </w:r>
      <w:r w:rsidR="00BC585C">
        <w:rPr>
          <w:rFonts w:hint="eastAsia"/>
        </w:rPr>
        <w:t>：根据需要勾选</w:t>
      </w:r>
      <w:r>
        <w:rPr>
          <w:rFonts w:hint="eastAsia"/>
        </w:rPr>
        <w:t>，不同周期出报告的时间不同、收费不同；</w:t>
      </w:r>
    </w:p>
    <w:p w14:paraId="11896755" w14:textId="29821EB4" w:rsidR="00432960" w:rsidRDefault="00415FC5">
      <w:pPr>
        <w:numPr>
          <w:ilvl w:val="0"/>
          <w:numId w:val="1"/>
        </w:numPr>
      </w:pPr>
      <w:r>
        <w:rPr>
          <w:rFonts w:hint="eastAsia"/>
        </w:rPr>
        <w:t>样品处置：请根据自己的需要勾选合适的选项，如无勾选，则默认为由检测方保存</w:t>
      </w:r>
      <w:r>
        <w:rPr>
          <w:rFonts w:hint="eastAsia"/>
        </w:rPr>
        <w:t>1</w:t>
      </w:r>
      <w:r>
        <w:rPr>
          <w:rFonts w:hint="eastAsia"/>
        </w:rPr>
        <w:t>个月后销毁；如果需要寄回样品，请务必勾选（重要）。</w:t>
      </w:r>
    </w:p>
    <w:p w14:paraId="5F4DDB21" w14:textId="53F58196" w:rsidR="00432960" w:rsidRDefault="00415FC5">
      <w:pPr>
        <w:numPr>
          <w:ilvl w:val="0"/>
          <w:numId w:val="1"/>
        </w:numPr>
      </w:pPr>
      <w:r>
        <w:rPr>
          <w:rFonts w:hint="eastAsia"/>
        </w:rPr>
        <w:t>备注：样品的其他信息以及各类要求无法在协议书已有选项中表达时，可在此处填写；</w:t>
      </w:r>
      <w:r w:rsidR="00365D91">
        <w:rPr>
          <w:rFonts w:hint="eastAsia"/>
        </w:rPr>
        <w:t>除</w:t>
      </w:r>
      <w:r>
        <w:rPr>
          <w:rFonts w:hint="eastAsia"/>
        </w:rPr>
        <w:t>“委托编号”不填写</w:t>
      </w:r>
      <w:r w:rsidR="00365D91">
        <w:rPr>
          <w:rFonts w:hint="eastAsia"/>
        </w:rPr>
        <w:t>外，“备注”栏以上的内容由委托方提供或确认。</w:t>
      </w:r>
    </w:p>
    <w:p w14:paraId="48DC641E" w14:textId="2406E8C9" w:rsidR="00432960" w:rsidRDefault="00415FC5">
      <w:pPr>
        <w:numPr>
          <w:ilvl w:val="0"/>
          <w:numId w:val="1"/>
        </w:numPr>
      </w:pPr>
      <w:r>
        <w:rPr>
          <w:rFonts w:hint="eastAsia"/>
        </w:rPr>
        <w:t>费用：如果已经与客服人员书面确定过检测价格可直接在委托单上填写，否则请留空白，最终价格以“报价单”为准；</w:t>
      </w:r>
    </w:p>
    <w:p w14:paraId="49F9B8A7" w14:textId="4EBF7219" w:rsidR="00432960" w:rsidRDefault="00415FC5">
      <w:pPr>
        <w:numPr>
          <w:ilvl w:val="0"/>
          <w:numId w:val="1"/>
        </w:numPr>
      </w:pPr>
      <w:r>
        <w:rPr>
          <w:rFonts w:hint="eastAsia"/>
        </w:rPr>
        <w:t>委托人签字</w:t>
      </w:r>
      <w:r w:rsidR="00365D91">
        <w:rPr>
          <w:rFonts w:hint="eastAsia"/>
        </w:rPr>
        <w:t>：确认无误后在委托人栏签字</w:t>
      </w:r>
      <w:r>
        <w:rPr>
          <w:rFonts w:hint="eastAsia"/>
        </w:rPr>
        <w:t>。</w:t>
      </w:r>
    </w:p>
    <w:p w14:paraId="0C2DABC6" w14:textId="77777777" w:rsidR="00432960" w:rsidRDefault="00415FC5">
      <w:pPr>
        <w:numPr>
          <w:ilvl w:val="0"/>
          <w:numId w:val="1"/>
        </w:numPr>
      </w:pPr>
      <w:r>
        <w:rPr>
          <w:rFonts w:hint="eastAsia"/>
        </w:rPr>
        <w:t>送检时请将纸质版委托检验协议书、样品一同邮寄，如果亲自到实验室送检，也可以到实验室再填写委托检验协议书。</w:t>
      </w:r>
    </w:p>
    <w:p w14:paraId="4F237AE2" w14:textId="76B638BD" w:rsidR="00432960" w:rsidRDefault="00415FC5">
      <w:pPr>
        <w:numPr>
          <w:ilvl w:val="0"/>
          <w:numId w:val="1"/>
        </w:numPr>
      </w:pPr>
      <w:r>
        <w:rPr>
          <w:rFonts w:hint="eastAsia"/>
        </w:rPr>
        <w:t>填写协议书过程中有</w:t>
      </w:r>
      <w:r w:rsidR="00365D91">
        <w:rPr>
          <w:rFonts w:hint="eastAsia"/>
        </w:rPr>
        <w:t>任何</w:t>
      </w:r>
      <w:r>
        <w:rPr>
          <w:rFonts w:hint="eastAsia"/>
        </w:rPr>
        <w:t>问题请打电话：</w:t>
      </w:r>
      <w:r>
        <w:rPr>
          <w:rFonts w:hint="eastAsia"/>
        </w:rPr>
        <w:t>0316-6085775</w:t>
      </w:r>
      <w:r>
        <w:rPr>
          <w:rFonts w:hint="eastAsia"/>
        </w:rPr>
        <w:t>，</w:t>
      </w:r>
      <w:r w:rsidR="00365D91">
        <w:rPr>
          <w:rFonts w:hint="eastAsia"/>
        </w:rPr>
        <w:t>接待人员会耐心解答您的问题</w:t>
      </w:r>
      <w:r>
        <w:rPr>
          <w:rFonts w:hint="eastAsia"/>
        </w:rPr>
        <w:t>；接待人员也可以帮您填写委托协议，需要您确认签字。</w:t>
      </w:r>
    </w:p>
    <w:p w14:paraId="1F2E1389" w14:textId="77777777" w:rsidR="00432960" w:rsidRDefault="00432960">
      <w:pPr>
        <w:rPr>
          <w:sz w:val="30"/>
          <w:szCs w:val="30"/>
        </w:rPr>
      </w:pPr>
    </w:p>
    <w:p w14:paraId="45B023AB" w14:textId="77777777" w:rsidR="00432960" w:rsidRDefault="00432960">
      <w:pPr>
        <w:jc w:val="center"/>
        <w:rPr>
          <w:sz w:val="30"/>
          <w:szCs w:val="30"/>
        </w:rPr>
      </w:pPr>
    </w:p>
    <w:sectPr w:rsidR="00432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35BAF"/>
    <w:multiLevelType w:val="multilevel"/>
    <w:tmpl w:val="78A35BAF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9F0"/>
    <w:rsid w:val="0002001C"/>
    <w:rsid w:val="00035287"/>
    <w:rsid w:val="00064A06"/>
    <w:rsid w:val="00083E91"/>
    <w:rsid w:val="0008492D"/>
    <w:rsid w:val="00091EB9"/>
    <w:rsid w:val="000A109F"/>
    <w:rsid w:val="000A15D5"/>
    <w:rsid w:val="000A3444"/>
    <w:rsid w:val="000C5A41"/>
    <w:rsid w:val="000D74F3"/>
    <w:rsid w:val="000E01C3"/>
    <w:rsid w:val="001317C5"/>
    <w:rsid w:val="00131B92"/>
    <w:rsid w:val="001767BB"/>
    <w:rsid w:val="001A06AC"/>
    <w:rsid w:val="001C136D"/>
    <w:rsid w:val="001D7A2F"/>
    <w:rsid w:val="001E5AF3"/>
    <w:rsid w:val="00214F4F"/>
    <w:rsid w:val="002206F8"/>
    <w:rsid w:val="002610C9"/>
    <w:rsid w:val="00266384"/>
    <w:rsid w:val="00274BF1"/>
    <w:rsid w:val="00284CF0"/>
    <w:rsid w:val="00286298"/>
    <w:rsid w:val="002A0E08"/>
    <w:rsid w:val="002A300F"/>
    <w:rsid w:val="002A64F0"/>
    <w:rsid w:val="002D4C26"/>
    <w:rsid w:val="002D4F37"/>
    <w:rsid w:val="002D7856"/>
    <w:rsid w:val="002F42EB"/>
    <w:rsid w:val="00313788"/>
    <w:rsid w:val="00314662"/>
    <w:rsid w:val="003226C7"/>
    <w:rsid w:val="00333876"/>
    <w:rsid w:val="00345CD0"/>
    <w:rsid w:val="00350E26"/>
    <w:rsid w:val="00351083"/>
    <w:rsid w:val="003517EA"/>
    <w:rsid w:val="003533F0"/>
    <w:rsid w:val="00355244"/>
    <w:rsid w:val="003650F3"/>
    <w:rsid w:val="00365D91"/>
    <w:rsid w:val="003969F2"/>
    <w:rsid w:val="003B686A"/>
    <w:rsid w:val="003C35BA"/>
    <w:rsid w:val="003C5934"/>
    <w:rsid w:val="004129FE"/>
    <w:rsid w:val="00415FC5"/>
    <w:rsid w:val="00432960"/>
    <w:rsid w:val="00440C30"/>
    <w:rsid w:val="00446BF1"/>
    <w:rsid w:val="00463499"/>
    <w:rsid w:val="0047379A"/>
    <w:rsid w:val="004A3159"/>
    <w:rsid w:val="004A5816"/>
    <w:rsid w:val="004C24C2"/>
    <w:rsid w:val="004D5833"/>
    <w:rsid w:val="004E5E95"/>
    <w:rsid w:val="004F2EAD"/>
    <w:rsid w:val="00542059"/>
    <w:rsid w:val="0054666B"/>
    <w:rsid w:val="00582C69"/>
    <w:rsid w:val="005911AD"/>
    <w:rsid w:val="00594051"/>
    <w:rsid w:val="005C7EFD"/>
    <w:rsid w:val="005E6735"/>
    <w:rsid w:val="005F417A"/>
    <w:rsid w:val="005F6250"/>
    <w:rsid w:val="006212BF"/>
    <w:rsid w:val="00624627"/>
    <w:rsid w:val="0063733F"/>
    <w:rsid w:val="00685469"/>
    <w:rsid w:val="006A3508"/>
    <w:rsid w:val="006B0A5D"/>
    <w:rsid w:val="006B3CCF"/>
    <w:rsid w:val="00702802"/>
    <w:rsid w:val="007242CD"/>
    <w:rsid w:val="007265E5"/>
    <w:rsid w:val="0073267A"/>
    <w:rsid w:val="00734F63"/>
    <w:rsid w:val="00755FD8"/>
    <w:rsid w:val="00766D29"/>
    <w:rsid w:val="0077088E"/>
    <w:rsid w:val="00777D9D"/>
    <w:rsid w:val="007A3DA0"/>
    <w:rsid w:val="007A45DD"/>
    <w:rsid w:val="007B0228"/>
    <w:rsid w:val="007B617A"/>
    <w:rsid w:val="007C00B5"/>
    <w:rsid w:val="007D0F65"/>
    <w:rsid w:val="007D3387"/>
    <w:rsid w:val="007D7189"/>
    <w:rsid w:val="007F2611"/>
    <w:rsid w:val="00805F1B"/>
    <w:rsid w:val="008201C6"/>
    <w:rsid w:val="00830C24"/>
    <w:rsid w:val="00852C2D"/>
    <w:rsid w:val="0086452C"/>
    <w:rsid w:val="00864ECA"/>
    <w:rsid w:val="0087020C"/>
    <w:rsid w:val="008A6001"/>
    <w:rsid w:val="008B1857"/>
    <w:rsid w:val="008C5A39"/>
    <w:rsid w:val="008E373C"/>
    <w:rsid w:val="00906982"/>
    <w:rsid w:val="00910E6C"/>
    <w:rsid w:val="009140B7"/>
    <w:rsid w:val="00935449"/>
    <w:rsid w:val="00941777"/>
    <w:rsid w:val="009431C8"/>
    <w:rsid w:val="00945402"/>
    <w:rsid w:val="00963C3A"/>
    <w:rsid w:val="00992C0A"/>
    <w:rsid w:val="00997E38"/>
    <w:rsid w:val="009B54FF"/>
    <w:rsid w:val="009C7B21"/>
    <w:rsid w:val="009E2B85"/>
    <w:rsid w:val="009E55B7"/>
    <w:rsid w:val="00A405AE"/>
    <w:rsid w:val="00A5002D"/>
    <w:rsid w:val="00A60F76"/>
    <w:rsid w:val="00A67FFD"/>
    <w:rsid w:val="00A72A83"/>
    <w:rsid w:val="00A94A0F"/>
    <w:rsid w:val="00A979F0"/>
    <w:rsid w:val="00AA59CC"/>
    <w:rsid w:val="00AC0447"/>
    <w:rsid w:val="00AC6039"/>
    <w:rsid w:val="00AC792C"/>
    <w:rsid w:val="00AE33EB"/>
    <w:rsid w:val="00B2416D"/>
    <w:rsid w:val="00B33428"/>
    <w:rsid w:val="00B371B1"/>
    <w:rsid w:val="00B435F1"/>
    <w:rsid w:val="00B54419"/>
    <w:rsid w:val="00B81817"/>
    <w:rsid w:val="00BA44FD"/>
    <w:rsid w:val="00BA6E20"/>
    <w:rsid w:val="00BC585C"/>
    <w:rsid w:val="00BD6CA3"/>
    <w:rsid w:val="00BE7E8C"/>
    <w:rsid w:val="00BF0337"/>
    <w:rsid w:val="00C047BA"/>
    <w:rsid w:val="00C0698A"/>
    <w:rsid w:val="00C33648"/>
    <w:rsid w:val="00C50ABA"/>
    <w:rsid w:val="00CA31A6"/>
    <w:rsid w:val="00CA3414"/>
    <w:rsid w:val="00CE63AC"/>
    <w:rsid w:val="00D23FA4"/>
    <w:rsid w:val="00D43300"/>
    <w:rsid w:val="00D52C4E"/>
    <w:rsid w:val="00D52E40"/>
    <w:rsid w:val="00D628D3"/>
    <w:rsid w:val="00D9412D"/>
    <w:rsid w:val="00DC726C"/>
    <w:rsid w:val="00DD475C"/>
    <w:rsid w:val="00DF3255"/>
    <w:rsid w:val="00DF4016"/>
    <w:rsid w:val="00E03253"/>
    <w:rsid w:val="00E236F3"/>
    <w:rsid w:val="00E24C39"/>
    <w:rsid w:val="00E25403"/>
    <w:rsid w:val="00E277BB"/>
    <w:rsid w:val="00E6308E"/>
    <w:rsid w:val="00E75849"/>
    <w:rsid w:val="00E833DF"/>
    <w:rsid w:val="00E854D3"/>
    <w:rsid w:val="00E96D33"/>
    <w:rsid w:val="00EC040B"/>
    <w:rsid w:val="00EE1D4C"/>
    <w:rsid w:val="00EF07BE"/>
    <w:rsid w:val="00F144EB"/>
    <w:rsid w:val="00F17A64"/>
    <w:rsid w:val="00F51124"/>
    <w:rsid w:val="00F630ED"/>
    <w:rsid w:val="00F63E86"/>
    <w:rsid w:val="00F76E4F"/>
    <w:rsid w:val="00F929B4"/>
    <w:rsid w:val="00FB338D"/>
    <w:rsid w:val="00FB73B0"/>
    <w:rsid w:val="00FC32D6"/>
    <w:rsid w:val="00FD5A1C"/>
    <w:rsid w:val="00FD5A51"/>
    <w:rsid w:val="26122C82"/>
    <w:rsid w:val="3ED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2CF44"/>
  <w15:docId w15:val="{3CA53FEC-18FE-4E11-9603-F43F98F1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red">
    <w:name w:val="re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1">
    <w:name w:val="num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2">
    <w:name w:val="num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3">
    <w:name w:val="num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4">
    <w:name w:val="num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0">
    <w:name w:val="num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5">
    <w:name w:val="num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6">
    <w:name w:val="num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7">
    <w:name w:val="num7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um8">
    <w:name w:val="num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red1">
    <w:name w:val="red1"/>
    <w:basedOn w:val="a0"/>
    <w:qFormat/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qFormat/>
  </w:style>
  <w:style w:type="paragraph" w:customStyle="1" w:styleId="mttindent">
    <w:name w:val="mtt_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text24">
    <w:name w:val="ptext_2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mttreaded">
    <w:name w:val="mtt_readed"/>
    <w:basedOn w:val="a0"/>
    <w:qFormat/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5BBF4-3695-41EA-863C-55E74C50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704</Characters>
  <Application>Microsoft Office Word</Application>
  <DocSecurity>0</DocSecurity>
  <Lines>5</Lines>
  <Paragraphs>1</Paragraphs>
  <ScaleCrop>false</ScaleCrop>
  <Company>微软中国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范梅 严</cp:lastModifiedBy>
  <cp:revision>5</cp:revision>
  <dcterms:created xsi:type="dcterms:W3CDTF">2016-09-04T15:02:00Z</dcterms:created>
  <dcterms:modified xsi:type="dcterms:W3CDTF">2022-01-07T15:54:00Z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5D58B5A293CA478FBA0DD5EA90B6F717</vt:lpwstr>
  </property>
</Properties>
</file>